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D9" w:rsidRPr="002B71D9" w:rsidRDefault="002B71D9" w:rsidP="002B71D9">
      <w:pPr>
        <w:shd w:val="clear" w:color="auto" w:fill="FFFFFF"/>
        <w:spacing w:before="75" w:after="0" w:line="33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Международная научно-практическая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конференция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 xml:space="preserve">«ЗДОРОВЬЕСБЕРЕГАЮЩЕЕ ОБРАЗОВАНИЕ – ЗАЛОГ </w:t>
      </w:r>
      <w:proofErr w:type="gramStart"/>
      <w:r w:rsidRPr="002B71D9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БЕЗОПАСНОЙ</w:t>
      </w:r>
      <w:proofErr w:type="gramEnd"/>
    </w:p>
    <w:p w:rsidR="002B71D9" w:rsidRPr="002B71D9" w:rsidRDefault="002B71D9" w:rsidP="002B71D9">
      <w:pPr>
        <w:shd w:val="clear" w:color="auto" w:fill="FFFFFF"/>
        <w:spacing w:before="75" w:after="0" w:line="33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ЖИЗНЕДЕЯТЕЛЬНОСТИ МОЛОДЕЖИ: ПРОБЛЕМЫ И ПУТИ РЕШЕНИЯ»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76350"/>
            <wp:effectExtent l="19050" t="0" r="0" b="0"/>
            <wp:wrapSquare wrapText="bothSides"/>
            <wp:docPr id="2" name="Рисунок 2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B7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Конференция проводится на базе Челябинского государственного педагогического университета и Института здоровья и экологии человека ЧГПУ с участием Совета по сохранению природного наследия нации (Совет Федерации), Экспертно-координационного совета по развитию экологического и дополнительного образования на территории субъектов Российской Федерации (Совет Федерации), Министерства образования и науки Челябинской области, Сенаторского клуба Совета Федерации, Межрегиональной общественной организации содействия сохранению природного наследия регионов «Природное наследие</w:t>
      </w:r>
      <w:proofErr w:type="gramEnd"/>
      <w:r w:rsidRPr="002B7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нации», Международной академии наук экологии и безопасности жизнедеятельности, Международного института независимых педагогических исследований (МИНПИ) – ЮНЕСКО, Челябинской государственной медицинской академии.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76350"/>
            <wp:effectExtent l="19050" t="0" r="0" b="0"/>
            <wp:wrapSquare wrapText="bothSides"/>
            <wp:docPr id="3" name="Рисунок 3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66825"/>
            <wp:effectExtent l="19050" t="0" r="0" b="0"/>
            <wp:wrapSquare wrapText="bothSides"/>
            <wp:docPr id="4" name="Рисунок 4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14450"/>
            <wp:effectExtent l="19050" t="0" r="0" b="0"/>
            <wp:wrapSquare wrapText="bothSides"/>
            <wp:docPr id="5" name="Рисунок 5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66825"/>
            <wp:effectExtent l="19050" t="0" r="0" b="0"/>
            <wp:wrapSquare wrapText="bothSides"/>
            <wp:docPr id="6" name="Рисунок 6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1D9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Цель конференции</w:t>
      </w:r>
      <w:r w:rsidRPr="002B71D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– </w:t>
      </w:r>
      <w:r w:rsidRPr="002B7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обсудить пути решения актуальных и приоритетных задач сохранения и укрепления здоровья молодого поколения России в контексте директивных документов последних лет, </w:t>
      </w:r>
      <w:r w:rsidRPr="002B7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концепции </w:t>
      </w:r>
      <w:proofErr w:type="spellStart"/>
      <w:r w:rsidRPr="002B7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2B7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и безопасной жизнедеятельности, технологии формирования здорового образа жизни, возможные </w:t>
      </w:r>
      <w:proofErr w:type="spellStart"/>
      <w:r w:rsidRPr="002B7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эколого-валеологические</w:t>
      </w:r>
      <w:proofErr w:type="spellEnd"/>
      <w:r w:rsidRPr="002B7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модели оздоровительной работы для различных возрастных и социальных групп населения.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38250"/>
            <wp:effectExtent l="19050" t="0" r="0" b="0"/>
            <wp:wrapSquare wrapText="bothSides"/>
            <wp:docPr id="7" name="Рисунок 7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Конференция включена в план мероприятий Совета по сохранению природного наследия нации, Экспертно-координационного совета по развитию экологического и дополнительного образования на территории субъектов Российской Федерации.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ind w:right="24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Рассматриваемые вопросы на конференции: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ind w:right="24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    • </w:t>
      </w:r>
      <w:proofErr w:type="spell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Здоровьесберегающее</w:t>
      </w:r>
      <w:proofErr w:type="spell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образование:</w:t>
      </w:r>
      <w:r w:rsidRPr="002B71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085850"/>
            <wp:effectExtent l="19050" t="0" r="0" b="0"/>
            <wp:wrapSquare wrapText="bothSides"/>
            <wp:docPr id="8" name="Рисунок 8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инновационные программы, проекты, технологии и мероприятия.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• Культура здоровья педагогических и научно-педагогических работников образовательных учреждений.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• Мониторинг и программы развития здоровья школьников в контексте «Наша новая школа».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   • </w:t>
      </w:r>
      <w:proofErr w:type="spell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Эколого-валеология</w:t>
      </w:r>
      <w:proofErr w:type="spell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здоровьесберегающие</w:t>
      </w:r>
      <w:proofErr w:type="spell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технологии.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•</w:t>
      </w:r>
      <w:r w:rsidRPr="002B71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76350"/>
            <wp:effectExtent l="19050" t="0" r="0" b="0"/>
            <wp:wrapSquare wrapText="bothSides"/>
            <wp:docPr id="9" name="Рисунок 9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Безопасность образовательной среды как фактор </w:t>
      </w:r>
      <w:proofErr w:type="spell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здоровьесбережения</w:t>
      </w:r>
      <w:proofErr w:type="spell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субъектов образования.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• Оздоровительная работа в образовательных учреждениях разного вида.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• Просветительская и методическая работа с участниками образовательного процесса по вопросам здорового и безопасного образа жизни.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• Психолого-медицинские аспекты здоровья субъектов образования.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• Влияние природной среды на здоровье ребёнка, школьника и подростка.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 •</w:t>
      </w:r>
      <w:r w:rsidRPr="002B71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85875"/>
            <wp:effectExtent l="19050" t="0" r="0" b="0"/>
            <wp:wrapSquare wrapText="bothSides"/>
            <wp:docPr id="10" name="Рисунок 10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Использование элементов природы в качестве форм и методов воспитания, образования, профилактики и лечения в образовательном учреждении.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• Экологическое образование и просвещение как средство оздоровления населения и устойчивого развития страны.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  • Формирование у ребёнка и подростка культуры </w:t>
      </w:r>
      <w:proofErr w:type="spell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природолюбия</w:t>
      </w:r>
      <w:proofErr w:type="spell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бережного и уважительного отношения к природе как важный фактор формирования, развития и оздоровления личности.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•</w:t>
      </w:r>
      <w:r w:rsidRPr="002B71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19200"/>
            <wp:effectExtent l="19050" t="0" r="0" b="0"/>
            <wp:wrapSquare wrapText="bothSides"/>
            <wp:docPr id="11" name="Рисунок 11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Природоохранные и экологические программы, проекты и мероприятия – составная часть образовательного процесса и оздоровительной работы в образовательном учреждении.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 • Международный опыт и сотрудничество в решении эколого-медицинских и санитарно-гигиенических проблем.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 • Подготовка, переподготовка и повышение квалификации педагогов в области здорового и безопасного образа жизни субъектов образования. 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Конференции создан ее Программный и организационный комитеты.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b/>
          <w:bCs/>
          <w:color w:val="993366"/>
          <w:sz w:val="24"/>
          <w:szCs w:val="24"/>
          <w:lang w:eastAsia="ru-RU"/>
        </w:rPr>
        <w:t>В Программный комитет вошли: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38250" cy="923925"/>
            <wp:effectExtent l="19050" t="0" r="0" b="0"/>
            <wp:wrapSquare wrapText="bothSides"/>
            <wp:docPr id="12" name="Рисунок 12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1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  <w:r w:rsidRPr="002B71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71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А.С. Матвеев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первый заместитель председателя Комитета Совета Федерации по федеративному устройству, региональной политике, местному самоуправлению и делам Севера, сопредседатель Совета по сохранению природного наследия нации;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28675" cy="1238250"/>
            <wp:effectExtent l="19050" t="0" r="9525" b="0"/>
            <wp:wrapSquare wrapText="bothSides"/>
            <wp:docPr id="13" name="Рисунок 13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•</w:t>
      </w:r>
      <w:r w:rsidRPr="002B71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71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Л.Н. Бокова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член Комитета Совета Федерации по науке, образованию, культуре и информационной политике, председатель секции «Инновационные программы, проекты и технологии дополнительного образования эколого-биологической направленности», член Экспертно-координационного совета по развитию экологического и дополнительного образования на территории субъектов Российской Федерации;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09625" cy="1047750"/>
            <wp:effectExtent l="19050" t="0" r="9525" b="0"/>
            <wp:wrapSquare wrapText="bothSides"/>
            <wp:docPr id="14" name="Рисунок 14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•</w:t>
      </w:r>
      <w:r w:rsidRPr="002B71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71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Г.Г. Николаева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член Комитета Совета Федерации по науке, образованию, культуре и информационной политике, председатель секции «Вопросы экологического образования и воспитания для сохранения природного наследия»;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28675" cy="1238250"/>
            <wp:effectExtent l="19050" t="0" r="9525" b="0"/>
            <wp:wrapSquare wrapText="bothSides"/>
            <wp:docPr id="15" name="Рисунок 15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•</w:t>
      </w:r>
      <w:r w:rsidRPr="002B71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71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И.Н. Чернышев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член Комитета Совета Федерации по социальной политике, председатель секции «Сохранение природного наследия российских регионов: социальные программы, проекты и технологии» Совета по сохранению природного наследия нации;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28675" cy="1047750"/>
            <wp:effectExtent l="19050" t="0" r="9525" b="0"/>
            <wp:wrapSquare wrapText="bothSides"/>
            <wp:docPr id="16" name="Рисунок 16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•</w:t>
      </w:r>
      <w:r w:rsidRPr="002B71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71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В.В. Садырин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ректор Челябинского государственного педагогического университета;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28675" cy="1181100"/>
            <wp:effectExtent l="19050" t="0" r="9525" b="0"/>
            <wp:wrapSquare wrapText="bothSides"/>
            <wp:docPr id="17" name="Рисунок 17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•</w:t>
      </w:r>
      <w:r w:rsidRPr="002B71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71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М.В. Потапова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доктор </w:t>
      </w:r>
      <w:proofErr w:type="spell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</w:t>
      </w:r>
      <w:proofErr w:type="spell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наук, профессор, проректор по научной работе Челябинского государственного педагогического университета;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28675" cy="1238250"/>
            <wp:effectExtent l="19050" t="0" r="9525" b="0"/>
            <wp:wrapSquare wrapText="bothSides"/>
            <wp:docPr id="18" name="Рисунок 18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•</w:t>
      </w:r>
      <w:r w:rsidRPr="002B71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71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А.И. Кузнецов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канд. </w:t>
      </w:r>
      <w:proofErr w:type="spell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</w:t>
      </w:r>
      <w:proofErr w:type="spell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наук, Министр образования и науки Челябинской области;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28675" cy="1266825"/>
            <wp:effectExtent l="19050" t="0" r="9525" b="0"/>
            <wp:wrapSquare wrapText="bothSides"/>
            <wp:docPr id="19" name="Рисунок 19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 •</w:t>
      </w:r>
      <w:r w:rsidRPr="002B71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71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З.И. </w:t>
      </w:r>
      <w:proofErr w:type="spellStart"/>
      <w:r w:rsidRPr="002B71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Тюмасева</w:t>
      </w:r>
      <w:proofErr w:type="spell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доктор </w:t>
      </w:r>
      <w:proofErr w:type="spell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</w:t>
      </w:r>
      <w:proofErr w:type="spell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наук, профессор, академик МАНЭБ, ПАНИ, директор Института здоровья и экологии человека Челябинского государственного педагогического университета;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38250" cy="923925"/>
            <wp:effectExtent l="19050" t="0" r="0" b="0"/>
            <wp:wrapSquare wrapText="bothSides"/>
            <wp:docPr id="20" name="Рисунок 20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•</w:t>
      </w:r>
      <w:r w:rsidRPr="002B71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71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В.В. Зотов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канд. </w:t>
      </w:r>
      <w:proofErr w:type="spell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</w:t>
      </w:r>
      <w:proofErr w:type="spell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наук, профессор, академик МАНПО, МАО, сопредседатель Совета по сохранению природного наследия нации, президент Межрегиональной общественной организации содействия сохранению природного наследия регионов «Природное наследие нации»;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38250" cy="981075"/>
            <wp:effectExtent l="19050" t="0" r="0" b="0"/>
            <wp:wrapSquare wrapText="bothSides"/>
            <wp:docPr id="21" name="Рисунок 21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 •</w:t>
      </w:r>
      <w:r w:rsidRPr="002B71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71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В.П. Соломин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доктор </w:t>
      </w:r>
      <w:proofErr w:type="spell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</w:t>
      </w:r>
      <w:proofErr w:type="spell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наук, профессор, ректор РГПУ им. А.И. Герцена;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28675" cy="1238250"/>
            <wp:effectExtent l="19050" t="0" r="9525" b="0"/>
            <wp:wrapSquare wrapText="bothSides"/>
            <wp:docPr id="22" name="Рисунок 22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•</w:t>
      </w:r>
      <w:r w:rsidRPr="002B71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71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Н.В. Тузов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доктор полит</w:t>
      </w:r>
      <w:proofErr w:type="gram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</w:t>
      </w:r>
      <w:proofErr w:type="gram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аук, доктор философии, кандидат </w:t>
      </w:r>
      <w:proofErr w:type="spell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истор</w:t>
      </w:r>
      <w:proofErr w:type="spell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наук, профессор, академик РАЕН и МАНПО, исполнительный директор Сенаторского клуба Совета Федерации, член Экспертно-координационного совета по развитию экологического и дополнительного образования на территории субъектов Российской Федерации (Совет Федерации), член Совета по сохранению природного наследия нации;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28675" cy="1247775"/>
            <wp:effectExtent l="19050" t="0" r="9525" b="0"/>
            <wp:wrapSquare wrapText="bothSides"/>
            <wp:docPr id="23" name="Рисунок 23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•</w:t>
      </w:r>
      <w:r w:rsidRPr="002B71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71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З.А. </w:t>
      </w:r>
      <w:proofErr w:type="spellStart"/>
      <w:r w:rsidRPr="002B71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Хуснутдинова</w:t>
      </w:r>
      <w:proofErr w:type="spell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доктор мед</w:t>
      </w:r>
      <w:proofErr w:type="gram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</w:t>
      </w:r>
      <w:proofErr w:type="gram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аук, профессор, зав. каф. охраны здоровья и безопасности жизнедеятельности Башкирского государственного педагогического университета;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•</w:t>
      </w:r>
      <w:r w:rsidRPr="002B71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71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Т.Ф. Орехова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доктор </w:t>
      </w:r>
      <w:proofErr w:type="spell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</w:t>
      </w:r>
      <w:proofErr w:type="spell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наук, профессор, зав. каф</w:t>
      </w:r>
      <w:proofErr w:type="gram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едагогики и психологии начального образования </w:t>
      </w:r>
      <w:proofErr w:type="spell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МаГУ</w:t>
      </w:r>
      <w:proofErr w:type="spell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(г. Магнитогорск);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•</w:t>
      </w:r>
      <w:r w:rsidRPr="002B71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71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Л.В. Моисеева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доктор </w:t>
      </w:r>
      <w:proofErr w:type="spell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</w:t>
      </w:r>
      <w:proofErr w:type="spell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наук, профессор, академик, зав. каф</w:t>
      </w:r>
      <w:proofErr w:type="gram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</w:t>
      </w:r>
      <w:proofErr w:type="gram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стествознания </w:t>
      </w:r>
      <w:proofErr w:type="spell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УрГПУ</w:t>
      </w:r>
      <w:proofErr w:type="spell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(г. Екатеринбург);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28675" cy="1009650"/>
            <wp:effectExtent l="19050" t="0" r="9525" b="0"/>
            <wp:wrapSquare wrapText="bothSides"/>
            <wp:docPr id="24" name="Рисунок 24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•</w:t>
      </w:r>
      <w:r w:rsidRPr="002B71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71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Ю.Д. Бойчук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доктор </w:t>
      </w:r>
      <w:proofErr w:type="spell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</w:t>
      </w:r>
      <w:proofErr w:type="spell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наук, профессор, зав. каф</w:t>
      </w:r>
      <w:proofErr w:type="gram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</w:t>
      </w:r>
      <w:proofErr w:type="gram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доровья человека и коррекционного образования ХНПУ им. Г.С. Сковороды (Украина, г. Харьков);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•</w:t>
      </w:r>
      <w:r w:rsidRPr="002B71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71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Т.М. Носова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доктор </w:t>
      </w:r>
      <w:proofErr w:type="spell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</w:t>
      </w:r>
      <w:proofErr w:type="spell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наук, профессор (</w:t>
      </w:r>
      <w:proofErr w:type="gram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Самара);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  <w:t>    •</w:t>
      </w:r>
      <w:r w:rsidRPr="002B71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71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Л.И. Пономарёва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доктор </w:t>
      </w:r>
      <w:proofErr w:type="spell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</w:t>
      </w:r>
      <w:proofErr w:type="spell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наук, профессор, член-корр. МАНЭБ (г. Шадринск);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28675" cy="1238250"/>
            <wp:effectExtent l="19050" t="0" r="9525" b="0"/>
            <wp:wrapSquare wrapText="bothSides"/>
            <wp:docPr id="25" name="Рисунок 25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•</w:t>
      </w:r>
      <w:r w:rsidRPr="002B71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71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О.В. </w:t>
      </w:r>
      <w:proofErr w:type="spellStart"/>
      <w:r w:rsidRPr="002B71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Рыбынок</w:t>
      </w:r>
      <w:proofErr w:type="spell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директор Федерального детского эколого-биологического центра Министерства образования и науки Российской Федерации, член Экспертно-координационного совета по развитию экологического и дополнительного образования на территории субъектов Российской Федерации, член-корреспондент МАНПО;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28675" cy="1095375"/>
            <wp:effectExtent l="19050" t="0" r="9525" b="0"/>
            <wp:wrapSquare wrapText="bothSides"/>
            <wp:docPr id="26" name="Рисунок 26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•</w:t>
      </w:r>
      <w:r w:rsidRPr="002B71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71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И.П. </w:t>
      </w:r>
      <w:proofErr w:type="spellStart"/>
      <w:r w:rsidRPr="002B71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Краснощеченко</w:t>
      </w:r>
      <w:proofErr w:type="spell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кандидат псих</w:t>
      </w:r>
      <w:proofErr w:type="gram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</w:t>
      </w:r>
      <w:proofErr w:type="gram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аук, доцент, декан факультета психологии КГУ им. Э.К. Циолковского (г. Калуга);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28675" cy="971550"/>
            <wp:effectExtent l="19050" t="0" r="9525" b="0"/>
            <wp:wrapSquare wrapText="bothSides"/>
            <wp:docPr id="27" name="Рисунок 27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   </w:t>
      </w:r>
      <w:proofErr w:type="gram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  <w:r w:rsidRPr="002B71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71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И.Л. Орехова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канд. </w:t>
      </w:r>
      <w:proofErr w:type="spell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</w:t>
      </w:r>
      <w:proofErr w:type="spell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наук, доцент, зам. директора Института здоровья и экологии человека, член-корр. МАНЭБ (г. Челябинск);</w:t>
      </w:r>
      <w:proofErr w:type="gramEnd"/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•</w:t>
      </w:r>
      <w:r w:rsidRPr="002B71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71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А.Н. Романова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канд. мед</w:t>
      </w:r>
      <w:proofErr w:type="gram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</w:t>
      </w:r>
      <w:proofErr w:type="gram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аук, доцент, ЧГМА (г. Челябинск);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•</w:t>
      </w:r>
      <w:r w:rsidRPr="002B71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71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Р.В. Яковлев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канд. биол. наук, доцент Алтайского государственного университета (</w:t>
      </w:r>
      <w:proofErr w:type="gram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Барнаул);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28675" cy="1152525"/>
            <wp:effectExtent l="19050" t="0" r="9525" b="0"/>
            <wp:wrapSquare wrapText="bothSides"/>
            <wp:docPr id="28" name="Рисунок 28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Международная научно-практическая  конференция     «ЗДОРОВЬЕСБЕРЕГАЮЩЕЕ ОБРАЗОВАНИЕ – ЗАЛОГ БЕЗОПАСНОЙ  ЖИЗНЕДЕЯТЕЛЬНОСТИ МОЛОДЕЖИ: ПРОБЛЕМЫ И ПУТИ РЕШЕНИЯ»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•</w:t>
      </w:r>
      <w:r w:rsidRPr="002B71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71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А.Т. </w:t>
      </w:r>
      <w:proofErr w:type="spellStart"/>
      <w:r w:rsidRPr="002B71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Тутатчико</w:t>
      </w: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spell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канд. </w:t>
      </w:r>
      <w:proofErr w:type="spell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</w:t>
      </w:r>
      <w:proofErr w:type="spell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наук, доцент, начальник управления образования КГО, член-корр. МАНЭБ (г. Копейск);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•</w:t>
      </w:r>
      <w:r w:rsidRPr="002B71D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71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Л.К. </w:t>
      </w:r>
      <w:proofErr w:type="spellStart"/>
      <w:r w:rsidRPr="002B71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Пикулева</w:t>
      </w:r>
      <w:proofErr w:type="spell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канд. </w:t>
      </w:r>
      <w:proofErr w:type="spell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</w:t>
      </w:r>
      <w:proofErr w:type="spell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наук, доцент, декан </w:t>
      </w:r>
      <w:proofErr w:type="spellStart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дош</w:t>
      </w:r>
      <w:proofErr w:type="spellEnd"/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ф-та ЧГПУ (г. Челябинск).</w:t>
      </w:r>
    </w:p>
    <w:p w:rsidR="002B71D9" w:rsidRPr="002B71D9" w:rsidRDefault="002B71D9" w:rsidP="002B71D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Конференции может быть личное с выступлением или заочным (только публикация)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Конференция 2013 года посвящена Году охраны окружающей среды.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Очередная Конференция состоится 6–8 ноября 2013 г.</w:t>
      </w:r>
      <w:r w:rsidRPr="002B71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2B7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адресу: г. Челябинск, пр. Ленина, д. 69, Челябинский государственный педагогический университет.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Контактные телефоны: </w:t>
      </w:r>
      <w:r w:rsidRPr="002B7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(351) 239-37-91,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       239-63-06,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          239-37-92.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Факс:</w:t>
      </w:r>
      <w:r w:rsidRPr="002B7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(3512) 264-77-53.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71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E-mail</w:t>
      </w:r>
      <w:proofErr w:type="spellEnd"/>
      <w:r w:rsidRPr="002B71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 </w:t>
      </w:r>
      <w:proofErr w:type="spellStart"/>
      <w:r w:rsidRPr="002B71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shkitovaas@cspu.ru</w:t>
      </w:r>
      <w:proofErr w:type="spellEnd"/>
      <w:r w:rsidRPr="002B71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2B7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Шкитовой</w:t>
      </w:r>
      <w:proofErr w:type="spellEnd"/>
      <w:r w:rsidRPr="002B7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Елене Сергеевне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Адрес Организационного комитета: </w:t>
      </w:r>
      <w:r w:rsidRPr="002B7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454080, Челябинск, ул. Сони Кривой, 34, Институт здоровья и экологии человека ЧГПУ, VII Международная научно-практическая конференция, </w:t>
      </w:r>
      <w:proofErr w:type="spellStart"/>
      <w:r w:rsidRPr="002B7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2B7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219.</w:t>
      </w:r>
    </w:p>
    <w:p w:rsidR="002B71D9" w:rsidRPr="002B71D9" w:rsidRDefault="002B71D9" w:rsidP="002B71D9">
      <w:pPr>
        <w:shd w:val="clear" w:color="auto" w:fill="FFFFFF"/>
        <w:spacing w:before="75" w:after="0" w:line="33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7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3060A" w:rsidRDefault="0003060A"/>
    <w:sectPr w:rsidR="0003060A" w:rsidSect="0003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1D9"/>
    <w:rsid w:val="0003060A"/>
    <w:rsid w:val="002B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1D9"/>
    <w:rPr>
      <w:b/>
      <w:bCs/>
    </w:rPr>
  </w:style>
  <w:style w:type="character" w:styleId="a5">
    <w:name w:val="Emphasis"/>
    <w:basedOn w:val="a0"/>
    <w:uiPriority w:val="20"/>
    <w:qFormat/>
    <w:rsid w:val="002B71D9"/>
    <w:rPr>
      <w:i/>
      <w:iCs/>
    </w:rPr>
  </w:style>
  <w:style w:type="character" w:customStyle="1" w:styleId="apple-converted-space">
    <w:name w:val="apple-converted-space"/>
    <w:basedOn w:val="a0"/>
    <w:rsid w:val="002B7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1230</Words>
  <Characters>7013</Characters>
  <Application>Microsoft Office Word</Application>
  <DocSecurity>0</DocSecurity>
  <Lines>58</Lines>
  <Paragraphs>16</Paragraphs>
  <ScaleCrop>false</ScaleCrop>
  <Company>RePack by SPecialiST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2013-05-15T15:39:00Z</dcterms:created>
  <dcterms:modified xsi:type="dcterms:W3CDTF">2013-05-15T15:40:00Z</dcterms:modified>
</cp:coreProperties>
</file>